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E58A6" w14:textId="43AD4927" w:rsidR="00774107" w:rsidRPr="00774107" w:rsidRDefault="00774107" w:rsidP="00774107">
      <w:pPr>
        <w:spacing w:after="100" w:afterAutospacing="1" w:line="273" w:lineRule="atLeast"/>
        <w:jc w:val="center"/>
        <w:rPr>
          <w:rFonts w:ascii="Times New Roman" w:eastAsia="Times New Roman" w:hAnsi="Times New Roman" w:cs="Times New Roman"/>
          <w:sz w:val="21"/>
          <w:szCs w:val="21"/>
          <w:lang w:eastAsia="ru-RU"/>
        </w:rPr>
      </w:pPr>
      <w:r w:rsidRPr="00774107">
        <w:rPr>
          <w:rFonts w:ascii="Times New Roman" w:eastAsia="Times New Roman" w:hAnsi="Times New Roman" w:cs="Times New Roman"/>
          <w:b/>
          <w:bCs/>
          <w:sz w:val="21"/>
          <w:szCs w:val="21"/>
          <w:lang w:eastAsia="ru-RU"/>
        </w:rPr>
        <w:t>ДОГОВІР №</w:t>
      </w:r>
      <w:r>
        <w:rPr>
          <w:rFonts w:ascii="Times New Roman" w:eastAsia="Times New Roman" w:hAnsi="Times New Roman" w:cs="Times New Roman"/>
          <w:b/>
          <w:bCs/>
          <w:sz w:val="21"/>
          <w:szCs w:val="21"/>
          <w:lang w:eastAsia="ru-RU"/>
        </w:rPr>
        <w:t>_________</w:t>
      </w:r>
    </w:p>
    <w:p w14:paraId="3BB60591" w14:textId="67A21C3D" w:rsidR="00774107" w:rsidRPr="00774107" w:rsidRDefault="00774107" w:rsidP="00774107">
      <w:pPr>
        <w:spacing w:after="100" w:afterAutospacing="1" w:line="273" w:lineRule="atLeast"/>
        <w:jc w:val="center"/>
        <w:rPr>
          <w:rFonts w:ascii="Times New Roman" w:eastAsia="Times New Roman" w:hAnsi="Times New Roman" w:cs="Times New Roman"/>
          <w:sz w:val="21"/>
          <w:szCs w:val="21"/>
          <w:lang w:eastAsia="ru-RU"/>
        </w:rPr>
      </w:pPr>
      <w:r w:rsidRPr="00774107">
        <w:rPr>
          <w:rFonts w:ascii="Times New Roman" w:eastAsia="Times New Roman" w:hAnsi="Times New Roman" w:cs="Times New Roman"/>
          <w:b/>
          <w:bCs/>
          <w:sz w:val="21"/>
          <w:szCs w:val="21"/>
          <w:lang w:eastAsia="ru-RU"/>
        </w:rPr>
        <w:t>купівлі-продажу електричної енергії</w:t>
      </w:r>
    </w:p>
    <w:p w14:paraId="5100721A"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b/>
          <w:bCs/>
          <w:sz w:val="21"/>
          <w:szCs w:val="21"/>
          <w:lang w:eastAsia="ru-RU"/>
        </w:rPr>
        <w:t> </w:t>
      </w:r>
    </w:p>
    <w:p w14:paraId="192634E7" w14:textId="14672C42"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b/>
          <w:bCs/>
          <w:sz w:val="21"/>
          <w:szCs w:val="21"/>
          <w:lang w:eastAsia="ru-RU"/>
        </w:rPr>
        <w:t>  </w:t>
      </w:r>
      <w:r w:rsidRPr="00774107">
        <w:rPr>
          <w:rFonts w:ascii="Times New Roman" w:eastAsia="Times New Roman" w:hAnsi="Times New Roman" w:cs="Times New Roman"/>
          <w:sz w:val="21"/>
          <w:szCs w:val="21"/>
          <w:lang w:eastAsia="ru-RU"/>
        </w:rPr>
        <w:t>м. Київ                                                                                                          «___»</w:t>
      </w:r>
      <w:r>
        <w:rPr>
          <w:rFonts w:ascii="Times New Roman" w:eastAsia="Times New Roman" w:hAnsi="Times New Roman" w:cs="Times New Roman"/>
          <w:sz w:val="21"/>
          <w:szCs w:val="21"/>
          <w:lang w:eastAsia="ru-RU"/>
        </w:rPr>
        <w:t>___________</w:t>
      </w:r>
      <w:r w:rsidRPr="00774107">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 xml:space="preserve">2021 </w:t>
      </w:r>
      <w:r w:rsidRPr="00774107">
        <w:rPr>
          <w:rFonts w:ascii="Times New Roman" w:eastAsia="Times New Roman" w:hAnsi="Times New Roman" w:cs="Times New Roman"/>
          <w:sz w:val="21"/>
          <w:szCs w:val="21"/>
          <w:lang w:eastAsia="ru-RU"/>
        </w:rPr>
        <w:t>року</w:t>
      </w:r>
    </w:p>
    <w:p w14:paraId="1C2862F0" w14:textId="77777777" w:rsidR="00706160" w:rsidRDefault="00774107" w:rsidP="00706160">
      <w:pPr>
        <w:tabs>
          <w:tab w:val="left" w:pos="6840"/>
        </w:tabs>
        <w:rPr>
          <w:b/>
        </w:rPr>
      </w:pPr>
      <w:r w:rsidRPr="00774107">
        <w:rPr>
          <w:rFonts w:ascii="Times New Roman" w:eastAsia="Times New Roman" w:hAnsi="Times New Roman" w:cs="Times New Roman"/>
          <w:b/>
          <w:bCs/>
          <w:sz w:val="21"/>
          <w:szCs w:val="21"/>
          <w:lang w:eastAsia="ru-RU"/>
        </w:rPr>
        <w:t xml:space="preserve">ТОВАРИСТВО З ОБМЕЖЕНОЮ ВІДПОВІДАЛЬНІСТЮ </w:t>
      </w:r>
      <w:r w:rsidR="00706160" w:rsidRPr="00706160">
        <w:rPr>
          <w:rFonts w:ascii="Times New Roman" w:hAnsi="Times New Roman" w:cs="Times New Roman"/>
          <w:b/>
          <w:sz w:val="21"/>
          <w:szCs w:val="21"/>
        </w:rPr>
        <w:t>«ТОРГОВИЙ ДІМ «АВГУР»</w:t>
      </w:r>
    </w:p>
    <w:p w14:paraId="69C83325" w14:textId="27A388CF"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 яке має статус платника податку на прибуток підприємств на загальних умовах, передбачених Податковим кодексом України, надалі </w:t>
      </w:r>
      <w:r w:rsidRPr="00774107">
        <w:rPr>
          <w:rFonts w:ascii="Times New Roman" w:eastAsia="Times New Roman" w:hAnsi="Times New Roman" w:cs="Times New Roman"/>
          <w:b/>
          <w:bCs/>
          <w:sz w:val="21"/>
          <w:szCs w:val="21"/>
          <w:lang w:eastAsia="ru-RU"/>
        </w:rPr>
        <w:t>Продавець</w:t>
      </w:r>
      <w:r w:rsidRPr="00774107">
        <w:rPr>
          <w:rFonts w:ascii="Times New Roman" w:eastAsia="Times New Roman" w:hAnsi="Times New Roman" w:cs="Times New Roman"/>
          <w:sz w:val="21"/>
          <w:szCs w:val="21"/>
          <w:lang w:eastAsia="ru-RU"/>
        </w:rPr>
        <w:t xml:space="preserve">, в особі Директора </w:t>
      </w:r>
      <w:proofErr w:type="spellStart"/>
      <w:r w:rsidR="00706160">
        <w:rPr>
          <w:rFonts w:ascii="Times New Roman" w:eastAsia="Times New Roman" w:hAnsi="Times New Roman" w:cs="Times New Roman"/>
          <w:b/>
          <w:bCs/>
          <w:sz w:val="21"/>
          <w:szCs w:val="21"/>
          <w:lang w:eastAsia="ru-RU"/>
        </w:rPr>
        <w:t>Кайдалова</w:t>
      </w:r>
      <w:proofErr w:type="spellEnd"/>
      <w:r w:rsidR="00706160">
        <w:rPr>
          <w:rFonts w:ascii="Times New Roman" w:eastAsia="Times New Roman" w:hAnsi="Times New Roman" w:cs="Times New Roman"/>
          <w:b/>
          <w:bCs/>
          <w:sz w:val="21"/>
          <w:szCs w:val="21"/>
          <w:lang w:eastAsia="ru-RU"/>
        </w:rPr>
        <w:t xml:space="preserve"> Романа </w:t>
      </w:r>
      <w:r w:rsidR="005B275A">
        <w:rPr>
          <w:rFonts w:ascii="Times New Roman" w:eastAsia="Times New Roman" w:hAnsi="Times New Roman" w:cs="Times New Roman"/>
          <w:b/>
          <w:bCs/>
          <w:sz w:val="21"/>
          <w:szCs w:val="21"/>
          <w:lang w:eastAsia="ru-RU"/>
        </w:rPr>
        <w:t>Вікторовича</w:t>
      </w:r>
      <w:r w:rsidRPr="00774107">
        <w:rPr>
          <w:rFonts w:ascii="Times New Roman" w:eastAsia="Times New Roman" w:hAnsi="Times New Roman" w:cs="Times New Roman"/>
          <w:sz w:val="21"/>
          <w:szCs w:val="21"/>
          <w:lang w:eastAsia="ru-RU"/>
        </w:rPr>
        <w:t>, який діє на підставі Статуту, енергетичний ідентифікаційний код (EIC) №___________________, з однієї сторони, та</w:t>
      </w:r>
    </w:p>
    <w:p w14:paraId="405EF93E"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b/>
          <w:bCs/>
          <w:sz w:val="21"/>
          <w:szCs w:val="21"/>
          <w:lang w:eastAsia="ru-RU"/>
        </w:rPr>
        <w:t> ТОВАРИСТВО З ОБМЕЖЕНОЮ ВІДПОВІДАЛЬНІСТЮ «______________________»</w:t>
      </w:r>
      <w:r w:rsidRPr="00774107">
        <w:rPr>
          <w:rFonts w:ascii="Times New Roman" w:eastAsia="Times New Roman" w:hAnsi="Times New Roman" w:cs="Times New Roman"/>
          <w:sz w:val="21"/>
          <w:szCs w:val="21"/>
          <w:lang w:eastAsia="ru-RU"/>
        </w:rPr>
        <w:t>, яке має статус платника податку на прибуток на загальних умовах, передбачених Податковим кодексом України, надалі </w:t>
      </w:r>
      <w:r w:rsidRPr="00774107">
        <w:rPr>
          <w:rFonts w:ascii="Times New Roman" w:eastAsia="Times New Roman" w:hAnsi="Times New Roman" w:cs="Times New Roman"/>
          <w:b/>
          <w:bCs/>
          <w:sz w:val="21"/>
          <w:szCs w:val="21"/>
          <w:lang w:eastAsia="ru-RU"/>
        </w:rPr>
        <w:t>Покупець,</w:t>
      </w:r>
      <w:r w:rsidRPr="00774107">
        <w:rPr>
          <w:rFonts w:ascii="Times New Roman" w:eastAsia="Times New Roman" w:hAnsi="Times New Roman" w:cs="Times New Roman"/>
          <w:sz w:val="21"/>
          <w:szCs w:val="21"/>
          <w:lang w:eastAsia="ru-RU"/>
        </w:rPr>
        <w:t> в особі , що діє на підставі Статуту, енергетичний ідентифікаційний код (EIC) № ______________________, з другої сторони, що разом іменовані Сторони, уклали даний договір про наступне:</w:t>
      </w:r>
    </w:p>
    <w:p w14:paraId="168CA175"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 </w:t>
      </w:r>
    </w:p>
    <w:p w14:paraId="2C1AC87E" w14:textId="77777777" w:rsidR="00774107" w:rsidRPr="00774107" w:rsidRDefault="00774107" w:rsidP="00774107">
      <w:pPr>
        <w:numPr>
          <w:ilvl w:val="0"/>
          <w:numId w:val="1"/>
        </w:numPr>
        <w:spacing w:before="100" w:beforeAutospacing="1"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b/>
          <w:bCs/>
          <w:sz w:val="21"/>
          <w:szCs w:val="21"/>
          <w:lang w:eastAsia="ru-RU"/>
        </w:rPr>
        <w:t>Предмет Договору</w:t>
      </w:r>
    </w:p>
    <w:p w14:paraId="1A8A4C16"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1.1.      Предметом договору є електрична енергія в обсягах та за ціною, що визначена графіком погодинного обсягу продажу/купівлі електричної енергії , що є Додатком №1 («Щомісячна заява-угода») до цього Договору .</w:t>
      </w:r>
    </w:p>
    <w:p w14:paraId="4695B851"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1.2.      Тип графіку продажу електричної енергії (Пікове навантаження, Позапікове навантаження) визначається у Додатку №1 до цього Договору.</w:t>
      </w:r>
    </w:p>
    <w:p w14:paraId="78CCCA79"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1.3. Продавець гарантує, що має усі необхідні права для продажу електричної енергії за цим Договором, гарантує, що електрична енергія належить йому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та/або юридичними особами, а також не є предметом будь-якого іншого обтяження чи обмеження.</w:t>
      </w:r>
    </w:p>
    <w:p w14:paraId="638075FF"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1.4.      Під час виконання умов цього Договору, а також вирішення всіх питань, що не обумовлені цим Договором, однак стосуються договірних зобов’язань, Сторони зобов’язуються керуватися законодавством України, зокрема Законом України «Про ринок електричної енергії» № 2019-VIII від 13 квітня 2017 р., Правилами ринку, затверджених Постановою НКРЕКП 14.03.2018 р. № 307 (надалі – Правила ринку), Кодексом системи передачі, затвердженого Постановою НКРЕКП 14.03.2018 р. № 309, Кодексом систем розподілу, затвердженого Постановою НКРЕКП 14.03.2018 р. № 310, Кодексом комерційного обліку електричної енергії, затвердженого Постановою НКРЕКП 14.03.2018 р. № 311, та іншими нормативно-правовими актами, що забезпечують функціонування ринку електричної енергії України.</w:t>
      </w:r>
    </w:p>
    <w:p w14:paraId="523BA328"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 xml:space="preserve">1.5.      Кожна Сторона зобов’язана вжити всіх необхідних заходів (вчинити необхідні дії), що передбачені у Законі України «Про ринок електричної енергії» № 2019-VIII від 13 квітня 2017 р., Кодексі системи передачі, затверджених Постановою НКРЕКП 14.03.2018 р. № 309, Кодексі систем </w:t>
      </w:r>
      <w:r w:rsidRPr="00774107">
        <w:rPr>
          <w:rFonts w:ascii="Times New Roman" w:eastAsia="Times New Roman" w:hAnsi="Times New Roman" w:cs="Times New Roman"/>
          <w:sz w:val="21"/>
          <w:szCs w:val="21"/>
          <w:lang w:eastAsia="ru-RU"/>
        </w:rPr>
        <w:lastRenderedPageBreak/>
        <w:t>розподілу, затвердженого Постановою НКРЕКП 14.03.2018 р. № 310, Кодексі комерційного обліку електричної енергії, затвердженого Постановою НКРЕКП 14.03.2018 р. № 311, Правилах ринку та інших нормативно-правових актах для належного виконання своїх зобов’язань за цим Договором щодо купівлі-продажу електричної енергії, які, зокрема можуть включати, але не виключно, укладання відповідних договорів, внесення необхідних платежів та гарантій, отримання необхідних дозволів, підтверджень та погоджень, здійснення відповідних повідомлень, реєстрацію та надання необхідної інформації, впровадження програмного забезпечення тощо.</w:t>
      </w:r>
    </w:p>
    <w:p w14:paraId="54EF2878"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1.6.      Терміни та поняття, що використовуються у цьому Договорі, вживаються у значеннях, наведених у Законі України «Про ринок електричної енергії» № 2019-VIII від 13 квітня 2017 р., Кодексі системи передачі, затверджених Постановою НКРЕКП 14.03.2018 р. № 309, Кодексі систем розподілу, затвердженого Постановою НКРЕКП 14.03.2018 р. № 310, Кодексі комерційного обліку електричної енергії, затвердженого Постановою НКРЕКП 14.03.2018 р. № 311, Правилах ринку та інших нормативно-правових актах.</w:t>
      </w:r>
    </w:p>
    <w:p w14:paraId="75F075DB"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 </w:t>
      </w:r>
    </w:p>
    <w:p w14:paraId="24E652D6" w14:textId="77777777" w:rsidR="00774107" w:rsidRPr="00774107" w:rsidRDefault="00774107" w:rsidP="00774107">
      <w:pPr>
        <w:numPr>
          <w:ilvl w:val="0"/>
          <w:numId w:val="2"/>
        </w:numPr>
        <w:spacing w:before="100" w:beforeAutospacing="1"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b/>
          <w:bCs/>
          <w:sz w:val="21"/>
          <w:szCs w:val="21"/>
          <w:lang w:eastAsia="ru-RU"/>
        </w:rPr>
        <w:t>Права, обов’язки сторін та порядок купівлі-продажу електричної енергії</w:t>
      </w:r>
    </w:p>
    <w:p w14:paraId="3304B462"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2.1.      Продавець зобов’язується продати електричну енергію, а Покупець зобов’язується купити електричну енергію згідно графіку погодинного обсягу продажу/купівлі електричної енергії, визначеного у Додатку №1.</w:t>
      </w:r>
    </w:p>
    <w:p w14:paraId="5688E8DE"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2.2       Право власності на електричну енергію переходить від Продавця Покупцю після надходження на розрахунковий рахунок Продавця грошових коштів відповідно  до умов проведення розрахунків, передбачених п.п. 3.2 – 3.3 цього Договору. Після переходу права власності на електричну енергію Покупець несе всі витрати (в т.ч., однак не виключно, повʼязані з розподілом та/або передачею електричної енергії до Покупця) ризики і приймає на себе всю відповідальність, повʼязану з правом власності на електричну енергію.</w:t>
      </w:r>
    </w:p>
    <w:p w14:paraId="5D5A819C"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2.3. Підписуючи цей Договір, Сторін підтверджують наявність у кожної зі Сторін дійсного та чинного  Договору про врегулювання небалансів електричної енергії з Оператором системи передачі.</w:t>
      </w:r>
    </w:p>
    <w:p w14:paraId="742B2C43"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2.4.      Продавець та Покупець зобов’язуються своєчасно у відповідності до Правил ринку здійснити реєстрацію обсягів електричної енергії на електронній платформі Оператора системи передач, згідно графіку погодинного обсягу продажу/купівлі електричної енергії у Додатку №1.</w:t>
      </w:r>
    </w:p>
    <w:p w14:paraId="374E0A70"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2.5.      Відхилення фактичного графіку продажу/купівлі електричної енергії від договірного графіку продажу/купівлі електричної енергії врегульовуються Оператором системи передачі у відповідності до Правил ринку.</w:t>
      </w:r>
    </w:p>
    <w:p w14:paraId="47F34D85"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2.6.      Не пізніше 5ти робочих днів місяця, наступного за місяцем купівлі-продажу електричної енергії, Продавець зобов’язується направити Покупцю підписані та скріплені печаткою Продавця, 2 примірники Акту купівлі-продажу електричної енергії, у яких зазначаються обсяги продажу/купівлі  електричної енергії відповідно до зареєстрованих обсягів електричної енергії на електронній платформі Оператора системи передач (далі – «Акти»). Покупець не пізніше 2х робочих днів, наступних за днем отримання Актів, зобов’язується направити Продавцю один примірник оригіналу Акту, підписаного уповноваженим представником та скріпленого печаткою, або направити в письмовій формі мотивовану відмову від підписання Акту.</w:t>
      </w:r>
    </w:p>
    <w:p w14:paraId="5BF1B132"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lastRenderedPageBreak/>
        <w:t>2.7.      Покупець відповідно до умов цього Договору відображає приймання права власності на електричну енергію, надає, погоджує та підписує усі необхідні документи, складені у відповідності до вимог чинного законодавства.</w:t>
      </w:r>
    </w:p>
    <w:p w14:paraId="6227A8BF"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 </w:t>
      </w:r>
    </w:p>
    <w:p w14:paraId="2681A292" w14:textId="77777777" w:rsidR="00774107" w:rsidRPr="00774107" w:rsidRDefault="00774107" w:rsidP="00774107">
      <w:pPr>
        <w:numPr>
          <w:ilvl w:val="0"/>
          <w:numId w:val="3"/>
        </w:numPr>
        <w:spacing w:before="100" w:beforeAutospacing="1"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b/>
          <w:bCs/>
          <w:sz w:val="21"/>
          <w:szCs w:val="21"/>
          <w:lang w:eastAsia="ru-RU"/>
        </w:rPr>
        <w:t>Ціна електричної енергії, порядок та умови проведення розрахунків</w:t>
      </w:r>
    </w:p>
    <w:p w14:paraId="56468631"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3.1.      Ціна на електричну енергію, яка підлягає продажу, та загальна вартість (в додатку відсутнє визначення загальної вартості) Договору визначаються у Додатку №1.</w:t>
      </w:r>
    </w:p>
    <w:p w14:paraId="6A96E6C1"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3.2.      Оплата за електричну енергію проводиться Покупцем грошовими коштами у національній валюті України на розрахунковий рахунок Продавця, зазначений у Розділі 10 цього Договору, шляхом перерахування грошових коштів не пізніше ніж до 15:30 за 1 (один) банківський день до торгового дня, за умови успішної реєстрації відповідних обсягів у системі MMS з обох Сторін, у розмірі вартості електричної енергії, що розраховується як добуток обсягів купівлі-продажу на відповідний розрахунковий період, які визначені в Додатку № 1 («Щомісячна заявка-угода»), та фактичних цін на ринку «на добу наперед» у відповідні години торгового дня у визначеній торговій зоні.</w:t>
      </w:r>
    </w:p>
    <w:p w14:paraId="3A1F7BF7"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3.3.      Періодом продажу/купівлі електричної енергії є календарні дні відповідно Додатку 1 (Щомісячна заява-угода) до цього Договору.</w:t>
      </w:r>
    </w:p>
    <w:p w14:paraId="64E38440"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3.4.      У випадку не оплати Покупцем електричної енергії або часткової оплати у строки, визначені цим Договором, Продавець має право в односторонньому порядку призупинити виконання своїх зобов’язань в частині продажу електричної енергії або відпустити обсяг електричної енергії, що відповідає сумі здійсненої оплати.</w:t>
      </w:r>
    </w:p>
    <w:p w14:paraId="07557D12"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3.5.      Датою оплати Покупцем електричної енергії є дата зарахування грошових коштів на розрахунковий рахунок Продавця.</w:t>
      </w:r>
    </w:p>
    <w:p w14:paraId="75ABCBA4"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3.6.      В платіжних дорученнях Покупець повинен обов’язково зазначати номер і дату Договору та призначення платежу з зазначення періоду продажу/купівлі, за який здійснюється оплата. Якщо сума здійсненої Покупцем попередньої оплати перевищує вартість обсягу електричної енергії, вказану в Акті купівлі-продажу, надлишок перерахованих грошових коштів зараховується як попередня оплата електричної енергії на наступний період продажу/купівлі  або повертається Покупцеві за його вимогою, впродовж 5 банківських днів з дня надходження відповідної вимоги.</w:t>
      </w:r>
    </w:p>
    <w:p w14:paraId="5AB043F1"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3.7.      За необхідності, Сторонами проводиться звірка розрахунків на підставі відомостей про фактичну оплату вартості проданої електричної енергії Покупцем та Актів купівлі-продажу електричної енергії.</w:t>
      </w:r>
    </w:p>
    <w:p w14:paraId="372B6E03"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 xml:space="preserve">3.8.      Враховуючи те, що продаж електроенергії Продавцем Покупцю в мережах Оператора системи передачі носить безперервний характер, Продавець не пізніше останнього дня місяця, в якому отримано кошти за продану електричну енергію, складає зведену податкову накладну та зобов’язується направити її Покупцеві в електронній формі з дотриманням умов щодо її складання та реєстрації у Єдиному реєстрі податкових накладних у порядку та строки, визначені чинним законодавством. У разі порушення порядку заповнення/реєстрації податкової накладної Продавець зобов’язаний відшкодувати Покупцю суму коштів у розмірі податкового кредиту, що втрачений ним у зв’язку з неналежним оформленням/реєстрацією податкових накладних Продавцем. Таке </w:t>
      </w:r>
      <w:r w:rsidRPr="00774107">
        <w:rPr>
          <w:rFonts w:ascii="Times New Roman" w:eastAsia="Times New Roman" w:hAnsi="Times New Roman" w:cs="Times New Roman"/>
          <w:sz w:val="21"/>
          <w:szCs w:val="21"/>
          <w:lang w:eastAsia="ru-RU"/>
        </w:rPr>
        <w:lastRenderedPageBreak/>
        <w:t>відшкодування сплачується Продавцем Покупцю не пізніше 5 календарних днів з дати отримання претензії від Покупця.</w:t>
      </w:r>
    </w:p>
    <w:p w14:paraId="18282D6D"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3.9. Покупець гарантує, що при виконанні Договору між Сторонами та при здійсненні усіх дій, що з цим пов’язані, Покупець дотримується вимог чинного законодавства України, в т.ч. податкового, належно та своєчасно здійснює облік, нарахування та сплату податків, зборів та інших обов’язкових платежів, а також складання, надання та збереження усіх необхідних документів та звітності до органів влади. Покупець гарантує, що не співпрацював, не співпрацює та не пов’язаний відносинами контролю з особами, що мають ознаки фіктивності або будь-яким іншим чином порушують податкове законодавство України, що може мати негативні наслідки для Продавця. Покупець гарантує, що ані його господарські операції та правочини, ані господарські операції та правочини контрагентів Покупця не мають та не мали ознак фіктивності та/або безтоварності, що податкові зобов’язання (податковий кредит) Покупця та його контрагентів сформовані законно та у встановленому законодавством порядку.</w:t>
      </w:r>
    </w:p>
    <w:p w14:paraId="58637B40"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3.10. Продавець гарантує, що при виконанні Договору між Сторонами та при здійсненні усіх дій, що з цим пов’язані, Продавець дотримується вимог чинного законодавства України, у т. ч. податкового, належно та своєчасно здійснює облік, нарахування та сплату податків, зборів та інших обов’язкових платежів, а також складання, надання та збереження усіх необхідних документів та звітності до органів влади. Продавець гарантує, що не співпрацював, не співпрацює та не пов’язаний відносинами контролю з особами, що мають ознаки фіктивності або будь-яким іншим чином порушують податкове законодавство України, що може мати негативні наслідки для Покупця. Продавець гарантує, що ані його господарські операції та правочини, ані господарські операції та правочини контрагентів Продавця не мають та не мали ознак фіктивності та/або безтоварності, що податкові зобов’язання (податковий кредит) Продавця та його контрагентів сформовані законно та у встановленому законодавством порядку. Продавець надає гарантії Покупцю щодо своєчасності реєстрації ним податкових накладних.</w:t>
      </w:r>
    </w:p>
    <w:p w14:paraId="7B7C191E"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 </w:t>
      </w:r>
    </w:p>
    <w:p w14:paraId="62DC900E" w14:textId="77777777" w:rsidR="00774107" w:rsidRPr="00774107" w:rsidRDefault="00774107" w:rsidP="00774107">
      <w:pPr>
        <w:numPr>
          <w:ilvl w:val="0"/>
          <w:numId w:val="4"/>
        </w:numPr>
        <w:spacing w:before="100" w:beforeAutospacing="1"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b/>
          <w:bCs/>
          <w:sz w:val="21"/>
          <w:szCs w:val="21"/>
          <w:lang w:eastAsia="ru-RU"/>
        </w:rPr>
        <w:t>Відповідальність Сторін</w:t>
      </w:r>
    </w:p>
    <w:p w14:paraId="428F422D"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4.1.        За невиконання або неналежне виконання умов Договору Сторони несуть відповідальність згідно з чинним законодавством України та Договором.</w:t>
      </w:r>
    </w:p>
    <w:p w14:paraId="0CEA9111"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4.2.        У разі невиконання Продавцем зобов’язань щодо продажу обсягів електричної енергії, за умови відсутності у Покупця заборгованості за цим Договором, Продавець зобов’язується повернути, у термін до 5 банківських днів, на поточний рахунок Покупця, зазначений у Розділі 10 даного Договору, грошові кошти, сплачені Покупцем на користь Продавця, за обсяг електричної енергії у відповідному періоді продажу/купівлі. У випадку невиконання Продавцем свого зобов’язання щодо повернення грошових коштів сплачених Покупцем, Продавець сплачує Покупцю неустойку за кожний день прострочення, у розмірі подвійної облікової ставки НБУ, що діяла у період, за який сплачується неустойка, від суми неповернутих/несвоєчасно повернутих Покупцю грошових коштів.</w:t>
      </w:r>
    </w:p>
    <w:p w14:paraId="1DCBEF0D"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У випадку невиконання Продавцем свого зобов’язання щодо повернення грошових коштів понад 20 календарних днів –  Продавець сплачує Покупцю штраф 100% від простроченої суми неповернених коштів.</w:t>
      </w:r>
    </w:p>
    <w:p w14:paraId="339E9034"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lastRenderedPageBreak/>
        <w:t>4.3.        Сплата Сторонами неустойки (пені та штрафів) за даним Договором не звільняє винну сторону від виконання основного зобов’язання та відшкодування збитків, понесених іншою Стороною.</w:t>
      </w:r>
    </w:p>
    <w:p w14:paraId="650EE37F"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4.5.    Відмова Покупця від договірного обсягу електричної енергії або його будь-якої частини та/або порушення Покупцем строків оплати Продавцю за договірний обсяг електричної енергії або будь-якої частини такого обсягу електричної енергії у відповідності до умов цього Договору дає право Продавцю розпорядитись таким обсягом на власний розсуд, в тому числі продати будь-якій(-им) третій(-ім) особі(-ам).</w:t>
      </w:r>
    </w:p>
    <w:p w14:paraId="073A595B"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4.6.      Сторона не несе відповідальність за порушення іншою стороною порядку обміну інформацією, що виникла в результаті несправності будь-яких засобів телекомунікаційного зв’язку, виключення і перебоїв в електричній мережі, а також несправності апаратних або програмних засобів такої іншої Сторони, або іншої особи, що приймає участь у правовідносинах купівлі-продажу електроенергії (Оператор системи передачі тощо).</w:t>
      </w:r>
    </w:p>
    <w:p w14:paraId="64829FD8"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4.7.      Під час виконання зобов’язань за Договором Сторони зобов’язуються безумовно дотримуватись норм і положень антикорупційного законодавства України та принципів Антикорупційної програми Сторін.</w:t>
      </w:r>
    </w:p>
    <w:p w14:paraId="023B0C9F"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4.8.      У випадку порушення однієї з Сторін антикорупційного законодавства або вчинення однією із Сторін дій, які суперечать принципам і вимогам Антикорупційної програми Сторін, Сторона має право одностороннього розірвання Договору з відшкодуванням збитків Стороною, яка вчинила вищезазначені порушення, що виникли в результаті такого порушення та/або вчинення відповідних дій Покупцем та/або відповідного розірвання Договору Продавцем.</w:t>
      </w:r>
    </w:p>
    <w:p w14:paraId="2E5FD980"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4.9.      Продавець несе повну відповідальність перед Покупцем, у разі якщо органами Державної фіскальної служби (шляхом складання податкового повідомлення – рішення, акту перевірки, довідки, внесення коригувань в особовий рахунок Покупця, як платника податків, в інший спосіб) та/або рішенням (постановою) суду буде зменшений податковий кредит Покупця з ПДВ за податковими накладними Продавця, зменшенні податкові витрати Покупця на вартість електричної енергії, проданої Продавцем, донараховані Покупцю податки, збори, обов’язкові платежі, нараховані Покупцю штрафні санкції за порушення податкового законодавства або судом буде ухвалене рішення про стягнення в дохід держави  отриманого Покупцем за Договором, визнаною недійсною, або у разі отримання запитів, інформації від правоохоронних органів, контролюючих органів, згідно з якими буде зазначено, що Договір Покупця з Продавцем має ознаки ризикової, сумнівної, недійсної, незначної, фіктивної, нереальної тощо, і це буде пов’язане з:</w:t>
      </w:r>
    </w:p>
    <w:p w14:paraId="2E27BDA6"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 анулюванням (скасуванням) державної реєстрації Покупця;</w:t>
      </w:r>
    </w:p>
    <w:p w14:paraId="45A351FC"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 або виключення Покупця з реєстру платників ПДВ ( у тому числі анулювання свідоцтва платника ПДВ);</w:t>
      </w:r>
    </w:p>
    <w:p w14:paraId="258D11BB"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-або господарськими відносинами Продавця та/або його контрагентів з підприємствами, які мають ознаки фіктивності, що зафіксоване в актах перевірки органів Державної фіскальної служби або в рішенні (постанові) суду;</w:t>
      </w:r>
    </w:p>
    <w:p w14:paraId="2FEDFCF7"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 або неналежним чином введенням Продавцем бухгалтерського та/або податкового обліку, несвоєчасним, неналежним чином, не в повному обсязі наданням Продавцем в органи державної фіскальної служби необхідної податкової звітності;</w:t>
      </w:r>
    </w:p>
    <w:p w14:paraId="580E54E3"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lastRenderedPageBreak/>
        <w:t>– або встановленням органом державної фіскальної служби або судом недійсності (у тому числі нікчемності) Договору, укладеної між Продавцем та Покупцем, між Продавцем і його контрагентами;</w:t>
      </w:r>
    </w:p>
    <w:p w14:paraId="38DB7B68"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 або стягнення у дохід держави всього отриманого Покупцем за недійсним Договором, укладеним між Продавцем та Покупцем;</w:t>
      </w:r>
    </w:p>
    <w:p w14:paraId="571A10AF"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 або оформленням первинних документів з порушенням чинного законодавства;</w:t>
      </w:r>
    </w:p>
    <w:p w14:paraId="1DFEE37E"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 або будь-яким фактами, пов’язаними з порушенням Продавцем або (його) контрагентами податкового законодавства,</w:t>
      </w:r>
    </w:p>
    <w:p w14:paraId="566A0B0D"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Продавець зобов’язується протягом 5 (п’яти) календарних днів з дати відправлення Покупцем відповідної вимоги Продавцю за його місцезнаходженням ( зазначених в цьому Договорі) сплатити Покупцю кошти в розмірі, рівному сумі, на яку Покупцю зменшений податковий кредит по ПДВ, зменшені податкові витрати, донараховані податки, збори, обов’язкові платежі, нарахування пеня, штрафні санкції, стягнене в дохід держави отримане за Договором, визнаною недійсною, а також судові витрати (судовий збір, витрати на юридичний супровід справ у судах) (далі – Виплати).</w:t>
      </w:r>
    </w:p>
    <w:p w14:paraId="3D36C6FE"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За наявності заборгованості Покупця перед Продавцем, і невиконанням Продавцем у зазначений вище строк своїх зобов’язань з Виплати, ця Виплата здійснюється шляхом проведення заліку зустрічних однорідних вимог за рахунок коштів, що підлягають оплаті Покупцем Продавцю по будь-яких грошових зобов’язаннях ( з обов’язковим письмовим повідомленням Продавця за його місцезнаходженням, зазначеним в цьому Договорі). У разі невиконання Продавцем своїх зобов’язань з Виплати, Покупець має право на стягнення суми Виплати в судовому порядку.</w:t>
      </w:r>
    </w:p>
    <w:p w14:paraId="797CCCDF"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У разі, якщо акт(дії) органу державної фіскальної служби або рішення (постанова) суду, які стали підставою для виникнення зобов’язань Продавця з Виплат, надалі будуть визнанні незаконними і скасовані (повністю або частково), Покупець зобов’язаний повернути Продавцю отриманні від нього в якості Виплат кошти у відповідній сумі (пропорційно – залежно від того, у якій частині акт (дії ,рішення, постанова) визнанні незаконними, скасовані, змінені. При цьому, якщо з Покупця фактично були стягнені в бюджет суми донарахованих податків, зборів, штрафних санкцій, пені вартості отриманого за Договором визнаною недійсною, то повернення Продавцю коштів здійснюється тільки після їхнього фактичного отримання Покупцем з бюджету і тільки в розмірі суми, повернутої з бюджету.</w:t>
      </w:r>
    </w:p>
    <w:p w14:paraId="43CC759B"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За наявності у Продавця спору з органами державної фіскальної служби, пов’язаного з випадками, зазначеними в цьому пункті, Покупець має право затримати оплату за поставлену електроенергію, до моменту вирішення такого спору по суті і надання Продавцем на адресу Покупця копії рішення суду, що набрало законної сили і не оскаржено органом державної фіскальної служби у встановленому законом порядку.</w:t>
      </w:r>
    </w:p>
    <w:p w14:paraId="15C8990C"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 </w:t>
      </w:r>
    </w:p>
    <w:p w14:paraId="4BA41DC0" w14:textId="77777777" w:rsidR="00774107" w:rsidRPr="00774107" w:rsidRDefault="00774107" w:rsidP="00774107">
      <w:pPr>
        <w:numPr>
          <w:ilvl w:val="0"/>
          <w:numId w:val="5"/>
        </w:numPr>
        <w:spacing w:before="100" w:beforeAutospacing="1"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b/>
          <w:bCs/>
          <w:sz w:val="21"/>
          <w:szCs w:val="21"/>
          <w:lang w:eastAsia="ru-RU"/>
        </w:rPr>
        <w:t>Форс-мажор</w:t>
      </w:r>
    </w:p>
    <w:p w14:paraId="72163806"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5.1.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14:paraId="59701FE3"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lastRenderedPageBreak/>
        <w:t>5.2.      Сторона, що не може виконувати зобов’язання за цим Договором внаслідок дії обставин непереборної сили, повинна не пізніше ніж протягом 5 банківських днів з моменту їх виникнення повідомити про це іншу Сторону у письмовій формі.</w:t>
      </w:r>
    </w:p>
    <w:p w14:paraId="3D841BE9"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5.3.      Доказом виникнення обставин непереборної сили та строку їх дії є відповідні документи, які видаються Торгово-промисловою палатою України або іншим компетентним органом.</w:t>
      </w:r>
    </w:p>
    <w:p w14:paraId="102F8853"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5.4.      У разі коли строк дії обставин непереборної сили продовжується більше ніж 90 днів, кожна із Сторін в установленому порядку має право розірвати цей Договір. У разі здійснення попередньої оплати, Продавець повертає Покупцю кошти протягом трьох днів з дня розірвання цього Договору.</w:t>
      </w:r>
    </w:p>
    <w:p w14:paraId="0A8D80FE"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 </w:t>
      </w:r>
    </w:p>
    <w:p w14:paraId="719A4386" w14:textId="77777777" w:rsidR="00774107" w:rsidRPr="00774107" w:rsidRDefault="00774107" w:rsidP="00774107">
      <w:pPr>
        <w:numPr>
          <w:ilvl w:val="0"/>
          <w:numId w:val="6"/>
        </w:numPr>
        <w:spacing w:before="100" w:beforeAutospacing="1"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b/>
          <w:bCs/>
          <w:sz w:val="21"/>
          <w:szCs w:val="21"/>
          <w:lang w:eastAsia="ru-RU"/>
        </w:rPr>
        <w:t>Порядок вирішення спорів</w:t>
      </w:r>
    </w:p>
    <w:p w14:paraId="461D4ECF"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6.1.      Спори (розбіжності) за Договором вирішуються за домовленістю Сторін.</w:t>
      </w:r>
    </w:p>
    <w:p w14:paraId="6D654106"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6.2.      У разі неможливості вирішення спорів (розбіжностей) за Договором шляхом переговорів Сторін, спір передається на вирішення до суду і розглядається в установленому порядку згідно з чинним законодавством України.</w:t>
      </w:r>
    </w:p>
    <w:p w14:paraId="607C7D9C"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b/>
          <w:bCs/>
          <w:sz w:val="21"/>
          <w:szCs w:val="21"/>
          <w:lang w:eastAsia="ru-RU"/>
        </w:rPr>
        <w:t> </w:t>
      </w:r>
    </w:p>
    <w:p w14:paraId="22EBC262" w14:textId="77777777" w:rsidR="00774107" w:rsidRPr="00774107" w:rsidRDefault="00774107" w:rsidP="00774107">
      <w:pPr>
        <w:numPr>
          <w:ilvl w:val="0"/>
          <w:numId w:val="7"/>
        </w:numPr>
        <w:spacing w:before="100" w:beforeAutospacing="1"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b/>
          <w:bCs/>
          <w:sz w:val="21"/>
          <w:szCs w:val="21"/>
          <w:lang w:eastAsia="ru-RU"/>
        </w:rPr>
        <w:t>Інші умови</w:t>
      </w:r>
    </w:p>
    <w:p w14:paraId="498CF4FB"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7.1.      Договір складений українською мовою у 2 (двох) примірниках – по одному для кожної із Сторін, які мають однакову юридичну силу.</w:t>
      </w:r>
    </w:p>
    <w:p w14:paraId="3F9F10AF"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7.2.      Усі зміни і доповнення до Договору оформлюються письмово та підписуються уповноваженими представниками Сторін.</w:t>
      </w:r>
    </w:p>
    <w:p w14:paraId="544FD8B3"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7.3.      Сторони зобов’язуються повідомляти одна одну у разі прийняття рішення про ліквідацію, реорганізацію або банкрутство однієї зі Сторін, а також про зміни своїх банківських реквізитів, місцезнаходження, номерів телефонів, факсів у 5 (п’ятиденний) строк з дня виникнення відповідних змін рекомендованим листом з повідомленням про вручення.</w:t>
      </w:r>
    </w:p>
    <w:p w14:paraId="16391DAD"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7.4.      Жодна зі Сторін Договору не повинна оголошувати або розповсюджувати інформацію, що стала їй відома під час укладання та/або виконання цього Договору, без згоди іншої Сторони, крім випадків, передбачених чинним законодавством України.</w:t>
      </w:r>
    </w:p>
    <w:p w14:paraId="283436BD"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7.5.      Всі додатки до цього Договору є його невід’ємною частиною та набувають чинності, якщо вони вчинені письмово та підписані уповноваженими представниками Сторін та скріплені печатками Сторін.</w:t>
      </w:r>
    </w:p>
    <w:p w14:paraId="7624AFAC"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7.6.      Всі повідомлення, що направляються Сторонами одна одній відповідно до цього Договору, повинні бути здійснені у письмовій формі, скріплені підписом уповноваженої особи і печаткою відповідної Сторони, і вважатимуться поданими належним чином, якщо вони відправлені рекомендованим листом з повідомленням про вручення або доставлені особисто за зазначеними адресами Сторін.</w:t>
      </w:r>
    </w:p>
    <w:p w14:paraId="78745078"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lastRenderedPageBreak/>
        <w:t>7.7.      Сторони мають право на збір та обробку персональних даних в межах виконання зобов’язань по даному Договору для реалізації ділових відносин між Сторонами. Персональні дані Сторін захищаються Конституцією та Законом України «Про захист персональних даних»</w:t>
      </w:r>
      <w:r w:rsidRPr="00774107">
        <w:rPr>
          <w:rFonts w:ascii="Times New Roman" w:eastAsia="Times New Roman" w:hAnsi="Times New Roman" w:cs="Times New Roman"/>
          <w:sz w:val="21"/>
          <w:szCs w:val="21"/>
          <w:lang w:eastAsia="ru-RU"/>
        </w:rPr>
        <w:br/>
        <w:t>№ 2297-VІ від 01 червня 2010 року. Факт підписання даного Договору — є фактом отримання згоди і повідомлення для Сторін про збір та обробку персональних даних.</w:t>
      </w:r>
    </w:p>
    <w:p w14:paraId="213FF685"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7.8.      Жодна зі Сторін не може передавати свої права і/або обов’язки за даним Договором третій особі, а також здійснювати зарахування зустрічних однорідних вимог без отримання попередньої письмової згоди іншої Сторони.</w:t>
      </w:r>
    </w:p>
    <w:p w14:paraId="2DE10796"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7.9.      Жодна зі Сторін Договору не повинна оголошувати або розповсюджувати інформацію, що стала їй відома під час укладання та/або виконання цього Договору, без згоди іншої Сторони, крім випадків, передбачених чинним законодавством України.</w:t>
      </w:r>
    </w:p>
    <w:p w14:paraId="2CECD2F8"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7.10.    Сторони, діючи відповідно до вимог чинного законодавства щодо вчинення значних правочинів та усвідомлюючи наслідки вчинення правочинів із перевищенням повноважень, підтверджують наявність необхідного та достатнього обсягу повноважень на укладання та виконання цього Договору. При цьому кожна Сторона засвідчує, що вартість Договору (предмету Договору) не перевищує 50 відсотків вартості чистих активів Сторони станом на кінець попереднього кварталу до укладення Договору, а у випадку наявності в Договорі (на момент його укладення, зміни або в процесі його виконання) ознак значного правочину (в розумінні ст. 44 Закону України «Про товариства з обмеженою та додатковою відповідальністю») відповідна Сторона зобов’язується завчасно надати іншій Стороні на підтвердження повноважень копію належним чином засвідченого протоколу загальних зборів про надання згоди на вчинення значного правочину (укладення, зміну та виконання Договору).</w:t>
      </w:r>
    </w:p>
    <w:p w14:paraId="146646E4"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У випадку недотримання будь-якою зі Сторін наведених вище умов, в тому числі введення в оману або неповідомлення іншої Сторони щодо наявності в укладеному Договорі ознак значного правочину, ненадання або несвоєчасне відповідних копій документів, що спричинило або може спричинити недійсність Договору, незалежно від наявності умислу в діях (бездіяльності) такої Сторони, остання відшкодовує іншій Стороні всі збитки, завдані такими діями (бездіяльністю).</w:t>
      </w:r>
    </w:p>
    <w:p w14:paraId="32BA67A7"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За наявності у добросовісної Сторони достовірних та підтверджених даних щодо відсутності повноважень на укладення, зміну та виконання Договору, що має ознаки значного правочину, у іншої Сторони, така добросовісна Сторона залишає за собою право відмовитися від виконання своїх зобов’язань за Договором (із звільненням її від відповідальності за це) та розірвати його в односторонньому порядку з невідкладним набуванням чинності шляхом направлення відповідного письмового повідомлення іншій Стороні.</w:t>
      </w:r>
    </w:p>
    <w:p w14:paraId="34274ECE"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7.11. Всі інші питання, що неврегульовані цим Договором, підлягають врегулюванню відповідно до чинного законодавства України.</w:t>
      </w:r>
    </w:p>
    <w:p w14:paraId="63070635"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 </w:t>
      </w:r>
    </w:p>
    <w:p w14:paraId="1F860323" w14:textId="77777777" w:rsidR="00774107" w:rsidRPr="00774107" w:rsidRDefault="00774107" w:rsidP="00774107">
      <w:pPr>
        <w:numPr>
          <w:ilvl w:val="0"/>
          <w:numId w:val="8"/>
        </w:numPr>
        <w:spacing w:before="100" w:beforeAutospacing="1"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b/>
          <w:bCs/>
          <w:sz w:val="21"/>
          <w:szCs w:val="21"/>
          <w:lang w:eastAsia="ru-RU"/>
        </w:rPr>
        <w:t>Строк дії Договору</w:t>
      </w:r>
    </w:p>
    <w:p w14:paraId="73330E0F" w14:textId="6C3FDED2"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8.1.      Цей Договір вступає в силу з моменту його підписання уповноваженими представниками Сторін, та скріплення відбитками печаток Сторін і діє до 31 грудня 202</w:t>
      </w:r>
      <w:r>
        <w:rPr>
          <w:rFonts w:ascii="Times New Roman" w:eastAsia="Times New Roman" w:hAnsi="Times New Roman" w:cs="Times New Roman"/>
          <w:sz w:val="21"/>
          <w:szCs w:val="21"/>
          <w:lang w:eastAsia="ru-RU"/>
        </w:rPr>
        <w:t>1</w:t>
      </w:r>
      <w:r w:rsidRPr="00774107">
        <w:rPr>
          <w:rFonts w:ascii="Times New Roman" w:eastAsia="Times New Roman" w:hAnsi="Times New Roman" w:cs="Times New Roman"/>
          <w:sz w:val="21"/>
          <w:szCs w:val="21"/>
          <w:lang w:eastAsia="ru-RU"/>
        </w:rPr>
        <w:t xml:space="preserve"> року.</w:t>
      </w:r>
    </w:p>
    <w:p w14:paraId="08AF4612" w14:textId="77777777" w:rsidR="00774107" w:rsidRPr="00774107" w:rsidRDefault="00774107" w:rsidP="00774107">
      <w:pPr>
        <w:numPr>
          <w:ilvl w:val="0"/>
          <w:numId w:val="9"/>
        </w:numPr>
        <w:spacing w:before="100" w:beforeAutospacing="1"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t>Додатки до Договору</w:t>
      </w:r>
    </w:p>
    <w:p w14:paraId="471FD450" w14:textId="6954120E" w:rsidR="00774107" w:rsidRDefault="00774107" w:rsidP="00774107">
      <w:pPr>
        <w:spacing w:after="100" w:afterAutospacing="1" w:line="273" w:lineRule="atLeast"/>
        <w:rPr>
          <w:rFonts w:ascii="Times New Roman" w:eastAsia="Times New Roman" w:hAnsi="Times New Roman" w:cs="Times New Roman"/>
          <w:sz w:val="21"/>
          <w:szCs w:val="21"/>
          <w:lang w:eastAsia="ru-RU"/>
        </w:rPr>
      </w:pPr>
      <w:r w:rsidRPr="00774107">
        <w:rPr>
          <w:rFonts w:ascii="Times New Roman" w:eastAsia="Times New Roman" w:hAnsi="Times New Roman" w:cs="Times New Roman"/>
          <w:sz w:val="21"/>
          <w:szCs w:val="21"/>
          <w:lang w:eastAsia="ru-RU"/>
        </w:rPr>
        <w:lastRenderedPageBreak/>
        <w:t>9.1.      Додатком до цього Договору є Додаток № 1 «Щомісячна заява-угода» з графіком заявлених обсягів погодинної купівлі доданим до цієї Заяви-Угоди, що також узгоджується сторонами договору.</w:t>
      </w:r>
    </w:p>
    <w:p w14:paraId="594585EA" w14:textId="0FDC9941" w:rsidR="00774107" w:rsidRDefault="00774107" w:rsidP="00774107">
      <w:pPr>
        <w:spacing w:after="100" w:afterAutospacing="1" w:line="273" w:lineRule="atLeas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 Місцезнаходження та реквізити сторін</w:t>
      </w:r>
    </w:p>
    <w:tbl>
      <w:tblPr>
        <w:tblStyle w:val="a5"/>
        <w:tblpPr w:leftFromText="180" w:rightFromText="180" w:vertAnchor="text" w:horzAnchor="margin" w:tblpXSpec="center" w:tblpY="840"/>
        <w:tblW w:w="10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240"/>
        <w:gridCol w:w="5076"/>
      </w:tblGrid>
      <w:tr w:rsidR="00774107" w:rsidRPr="00F05D75" w14:paraId="045AB3A6" w14:textId="77777777" w:rsidTr="00DB4C72">
        <w:trPr>
          <w:trHeight w:val="3261"/>
        </w:trPr>
        <w:tc>
          <w:tcPr>
            <w:tcW w:w="5240" w:type="dxa"/>
          </w:tcPr>
          <w:p w14:paraId="10858C88" w14:textId="501A9813" w:rsidR="00774107" w:rsidRPr="00E02266" w:rsidRDefault="00774107" w:rsidP="00DB4C72">
            <w:pPr>
              <w:keepNext/>
              <w:tabs>
                <w:tab w:val="left" w:pos="5850"/>
              </w:tabs>
              <w:ind w:right="755" w:firstLine="284"/>
              <w:jc w:val="center"/>
              <w:outlineLvl w:val="1"/>
              <w:rPr>
                <w:rFonts w:ascii="Times New Roman" w:hAnsi="Times New Roman"/>
                <w:b/>
                <w:sz w:val="21"/>
                <w:szCs w:val="21"/>
                <w:lang w:eastAsia="ru-RU"/>
              </w:rPr>
            </w:pPr>
            <w:r w:rsidRPr="00E02266">
              <w:rPr>
                <w:rFonts w:ascii="Times New Roman" w:hAnsi="Times New Roman"/>
                <w:b/>
                <w:sz w:val="21"/>
                <w:szCs w:val="21"/>
                <w:lang w:eastAsia="ru-RU"/>
              </w:rPr>
              <w:t>Покупець:</w:t>
            </w:r>
          </w:p>
          <w:p w14:paraId="6E6CFD9E" w14:textId="77777777" w:rsidR="00774107" w:rsidRPr="00774107" w:rsidRDefault="00774107" w:rsidP="00DB4C72">
            <w:pPr>
              <w:keepNext/>
              <w:tabs>
                <w:tab w:val="left" w:pos="5850"/>
              </w:tabs>
              <w:ind w:right="755" w:firstLine="284"/>
              <w:jc w:val="center"/>
              <w:outlineLvl w:val="1"/>
              <w:rPr>
                <w:rFonts w:ascii="Times New Roman" w:hAnsi="Times New Roman"/>
                <w:b/>
                <w:caps/>
                <w:lang w:eastAsia="ru-RU"/>
              </w:rPr>
            </w:pPr>
          </w:p>
          <w:p w14:paraId="0924ED5F" w14:textId="34555983" w:rsidR="00774107" w:rsidRPr="00774107" w:rsidRDefault="00774107" w:rsidP="00DB4C72">
            <w:pPr>
              <w:rPr>
                <w:rFonts w:ascii="Times New Roman" w:hAnsi="Times New Roman"/>
                <w:b/>
                <w:bCs/>
                <w:lang w:eastAsia="ru-RU"/>
              </w:rPr>
            </w:pPr>
          </w:p>
          <w:p w14:paraId="4957C2A4" w14:textId="46D2F56E" w:rsidR="00774107" w:rsidRPr="00774107" w:rsidRDefault="00774107" w:rsidP="00DB4C72">
            <w:pPr>
              <w:rPr>
                <w:rFonts w:ascii="Times New Roman" w:hAnsi="Times New Roman"/>
                <w:b/>
                <w:bCs/>
                <w:lang w:eastAsia="ru-RU"/>
              </w:rPr>
            </w:pPr>
          </w:p>
          <w:p w14:paraId="261E4D5C" w14:textId="738A9870" w:rsidR="00774107" w:rsidRPr="00774107" w:rsidRDefault="00774107" w:rsidP="00DB4C72">
            <w:pPr>
              <w:rPr>
                <w:rFonts w:ascii="Times New Roman" w:hAnsi="Times New Roman"/>
                <w:b/>
                <w:bCs/>
                <w:lang w:eastAsia="ru-RU"/>
              </w:rPr>
            </w:pPr>
          </w:p>
          <w:p w14:paraId="2706EE9C" w14:textId="4FFC9C21" w:rsidR="00774107" w:rsidRPr="00774107" w:rsidRDefault="00774107" w:rsidP="00DB4C72">
            <w:pPr>
              <w:rPr>
                <w:rFonts w:ascii="Times New Roman" w:hAnsi="Times New Roman"/>
                <w:b/>
                <w:bCs/>
                <w:lang w:eastAsia="ru-RU"/>
              </w:rPr>
            </w:pPr>
          </w:p>
          <w:p w14:paraId="28FE8671" w14:textId="47785878" w:rsidR="00774107" w:rsidRPr="00774107" w:rsidRDefault="00774107" w:rsidP="00DB4C72">
            <w:pPr>
              <w:rPr>
                <w:rFonts w:ascii="Times New Roman" w:hAnsi="Times New Roman"/>
                <w:b/>
                <w:bCs/>
                <w:lang w:eastAsia="ru-RU"/>
              </w:rPr>
            </w:pPr>
          </w:p>
          <w:p w14:paraId="6EE6CF01" w14:textId="27A04A48" w:rsidR="00774107" w:rsidRPr="00706160" w:rsidRDefault="00774107" w:rsidP="00DB4C72">
            <w:pPr>
              <w:rPr>
                <w:rFonts w:ascii="Times New Roman" w:hAnsi="Times New Roman"/>
                <w:b/>
                <w:bCs/>
                <w:lang w:val="ru-RU" w:eastAsia="ru-RU"/>
              </w:rPr>
            </w:pPr>
          </w:p>
          <w:p w14:paraId="4B4E7BCE" w14:textId="1CF06AE6" w:rsidR="00774107" w:rsidRPr="00774107" w:rsidRDefault="00774107" w:rsidP="00DB4C72">
            <w:pPr>
              <w:rPr>
                <w:rFonts w:ascii="Times New Roman" w:hAnsi="Times New Roman"/>
                <w:b/>
                <w:bCs/>
                <w:lang w:eastAsia="ru-RU"/>
              </w:rPr>
            </w:pPr>
          </w:p>
          <w:p w14:paraId="4E41C3F5" w14:textId="4C077601" w:rsidR="00774107" w:rsidRPr="00774107" w:rsidRDefault="00774107" w:rsidP="00DB4C72">
            <w:pPr>
              <w:rPr>
                <w:rFonts w:ascii="Times New Roman" w:hAnsi="Times New Roman"/>
                <w:b/>
                <w:bCs/>
                <w:lang w:eastAsia="ru-RU"/>
              </w:rPr>
            </w:pPr>
          </w:p>
          <w:p w14:paraId="5546E2B2" w14:textId="1B73BACE" w:rsidR="00774107" w:rsidRPr="00774107" w:rsidRDefault="00774107" w:rsidP="00DB4C72">
            <w:pPr>
              <w:rPr>
                <w:rFonts w:ascii="Times New Roman" w:hAnsi="Times New Roman"/>
                <w:b/>
                <w:bCs/>
                <w:lang w:eastAsia="ru-RU"/>
              </w:rPr>
            </w:pPr>
          </w:p>
          <w:p w14:paraId="41D23924" w14:textId="38E6FEC8" w:rsidR="00774107" w:rsidRPr="00774107" w:rsidRDefault="00774107" w:rsidP="00DB4C72">
            <w:pPr>
              <w:rPr>
                <w:rFonts w:ascii="Times New Roman" w:hAnsi="Times New Roman"/>
                <w:b/>
                <w:bCs/>
                <w:lang w:eastAsia="ru-RU"/>
              </w:rPr>
            </w:pPr>
          </w:p>
          <w:p w14:paraId="10C91D4B" w14:textId="0E758989" w:rsidR="00774107" w:rsidRPr="00774107" w:rsidRDefault="00774107" w:rsidP="00DB4C72">
            <w:pPr>
              <w:rPr>
                <w:rFonts w:ascii="Times New Roman" w:hAnsi="Times New Roman"/>
                <w:b/>
                <w:bCs/>
                <w:lang w:eastAsia="ru-RU"/>
              </w:rPr>
            </w:pPr>
          </w:p>
          <w:p w14:paraId="4E2A0497" w14:textId="3CFEFB0F" w:rsidR="00774107" w:rsidRPr="00774107" w:rsidRDefault="00774107" w:rsidP="00DB4C72">
            <w:pPr>
              <w:rPr>
                <w:rFonts w:ascii="Times New Roman" w:hAnsi="Times New Roman"/>
                <w:b/>
                <w:bCs/>
                <w:lang w:eastAsia="ru-RU"/>
              </w:rPr>
            </w:pPr>
          </w:p>
          <w:p w14:paraId="1CF23F00" w14:textId="1467A098" w:rsidR="00774107" w:rsidRPr="00774107" w:rsidRDefault="00774107" w:rsidP="00DB4C72">
            <w:pPr>
              <w:rPr>
                <w:rFonts w:ascii="Times New Roman" w:hAnsi="Times New Roman"/>
                <w:b/>
                <w:bCs/>
                <w:lang w:eastAsia="ru-RU"/>
              </w:rPr>
            </w:pPr>
          </w:p>
          <w:p w14:paraId="6688A688" w14:textId="23699BE8" w:rsidR="00774107" w:rsidRPr="00774107" w:rsidRDefault="00774107" w:rsidP="00DB4C72">
            <w:pPr>
              <w:rPr>
                <w:rFonts w:ascii="Times New Roman" w:hAnsi="Times New Roman"/>
                <w:b/>
                <w:bCs/>
                <w:lang w:eastAsia="ru-RU"/>
              </w:rPr>
            </w:pPr>
          </w:p>
          <w:p w14:paraId="258EC75C" w14:textId="7182D11C" w:rsidR="00774107" w:rsidRPr="00774107" w:rsidRDefault="00774107" w:rsidP="00DB4C72">
            <w:pPr>
              <w:rPr>
                <w:rFonts w:ascii="Times New Roman" w:hAnsi="Times New Roman"/>
                <w:b/>
                <w:bCs/>
                <w:lang w:eastAsia="ru-RU"/>
              </w:rPr>
            </w:pPr>
          </w:p>
          <w:p w14:paraId="429D2452" w14:textId="21872F17" w:rsidR="00774107" w:rsidRPr="00774107" w:rsidRDefault="00774107" w:rsidP="00DB4C72">
            <w:pPr>
              <w:rPr>
                <w:rFonts w:ascii="Times New Roman" w:hAnsi="Times New Roman"/>
                <w:b/>
                <w:bCs/>
                <w:lang w:eastAsia="ru-RU"/>
              </w:rPr>
            </w:pPr>
          </w:p>
          <w:p w14:paraId="5A263BE7" w14:textId="07D4EFC1" w:rsidR="00774107" w:rsidRPr="00774107" w:rsidRDefault="00774107" w:rsidP="00DB4C72">
            <w:pPr>
              <w:rPr>
                <w:rFonts w:ascii="Times New Roman" w:hAnsi="Times New Roman"/>
                <w:b/>
                <w:bCs/>
                <w:lang w:eastAsia="ru-RU"/>
              </w:rPr>
            </w:pPr>
          </w:p>
          <w:p w14:paraId="0EFE62A2" w14:textId="77777777" w:rsidR="00774107" w:rsidRPr="00774107" w:rsidRDefault="00774107" w:rsidP="00DB4C72">
            <w:pPr>
              <w:rPr>
                <w:rFonts w:ascii="Times New Roman" w:hAnsi="Times New Roman"/>
                <w:lang w:eastAsia="ru-RU"/>
              </w:rPr>
            </w:pPr>
          </w:p>
          <w:p w14:paraId="68B31965" w14:textId="77777777" w:rsidR="00774107" w:rsidRPr="00774107" w:rsidRDefault="00774107" w:rsidP="00DB4C72">
            <w:pPr>
              <w:tabs>
                <w:tab w:val="left" w:pos="2410"/>
              </w:tabs>
              <w:ind w:firstLine="28"/>
              <w:rPr>
                <w:rFonts w:ascii="Times New Roman" w:hAnsi="Times New Roman"/>
                <w:lang w:eastAsia="ru-RU"/>
              </w:rPr>
            </w:pPr>
            <w:r w:rsidRPr="00774107">
              <w:rPr>
                <w:rFonts w:ascii="Times New Roman" w:hAnsi="Times New Roman"/>
                <w:lang w:eastAsia="ru-RU"/>
              </w:rPr>
              <w:t xml:space="preserve">___________________________________________ </w:t>
            </w:r>
          </w:p>
          <w:p w14:paraId="39E22743" w14:textId="77777777" w:rsidR="00774107" w:rsidRPr="00774107" w:rsidRDefault="00774107" w:rsidP="00DB4C72">
            <w:pPr>
              <w:tabs>
                <w:tab w:val="left" w:pos="2410"/>
              </w:tabs>
              <w:ind w:firstLine="28"/>
              <w:rPr>
                <w:rFonts w:ascii="Times New Roman" w:hAnsi="Times New Roman"/>
                <w:lang w:eastAsia="ru-RU"/>
              </w:rPr>
            </w:pPr>
            <w:r w:rsidRPr="00774107">
              <w:rPr>
                <w:rFonts w:ascii="Times New Roman" w:hAnsi="Times New Roman"/>
                <w:lang w:eastAsia="ru-RU"/>
              </w:rPr>
              <w:t xml:space="preserve">                                                (посада)</w:t>
            </w:r>
          </w:p>
          <w:p w14:paraId="3408FA93" w14:textId="77777777" w:rsidR="00774107" w:rsidRPr="00774107" w:rsidRDefault="00774107" w:rsidP="00DB4C72">
            <w:pPr>
              <w:rPr>
                <w:rFonts w:ascii="Times New Roman" w:hAnsi="Times New Roman"/>
                <w:lang w:eastAsia="ru-RU"/>
              </w:rPr>
            </w:pPr>
            <w:r w:rsidRPr="00774107">
              <w:rPr>
                <w:rFonts w:ascii="Times New Roman" w:hAnsi="Times New Roman"/>
                <w:lang w:eastAsia="ru-RU"/>
              </w:rPr>
              <w:t>__________________ /_______________________/       (підпис)                            (ініціали, прізвище)</w:t>
            </w:r>
          </w:p>
          <w:p w14:paraId="5781ACF2" w14:textId="77777777" w:rsidR="00774107" w:rsidRPr="00774107" w:rsidRDefault="00774107" w:rsidP="00DB4C72">
            <w:pPr>
              <w:rPr>
                <w:rFonts w:ascii="Times New Roman" w:hAnsi="Times New Roman"/>
                <w:lang w:eastAsia="ru-RU"/>
              </w:rPr>
            </w:pPr>
          </w:p>
          <w:p w14:paraId="24D4AE10" w14:textId="77777777" w:rsidR="00774107" w:rsidRPr="00774107" w:rsidRDefault="00774107" w:rsidP="00DB4C72">
            <w:pPr>
              <w:rPr>
                <w:rFonts w:ascii="Times New Roman" w:hAnsi="Times New Roman"/>
                <w:lang w:eastAsia="ru-RU"/>
              </w:rPr>
            </w:pPr>
          </w:p>
        </w:tc>
        <w:tc>
          <w:tcPr>
            <w:tcW w:w="5076" w:type="dxa"/>
          </w:tcPr>
          <w:p w14:paraId="0E264FBE" w14:textId="2748E5B9" w:rsidR="00774107" w:rsidRPr="00E02266" w:rsidRDefault="00774107" w:rsidP="00DB4C72">
            <w:pPr>
              <w:keepNext/>
              <w:tabs>
                <w:tab w:val="left" w:pos="5850"/>
              </w:tabs>
              <w:ind w:firstLine="28"/>
              <w:jc w:val="center"/>
              <w:outlineLvl w:val="1"/>
              <w:rPr>
                <w:rFonts w:ascii="Times New Roman" w:hAnsi="Times New Roman"/>
                <w:b/>
                <w:sz w:val="21"/>
                <w:szCs w:val="21"/>
                <w:lang w:eastAsia="ru-RU"/>
              </w:rPr>
            </w:pPr>
            <w:r w:rsidRPr="00E02266">
              <w:rPr>
                <w:rFonts w:ascii="Times New Roman" w:hAnsi="Times New Roman"/>
                <w:b/>
                <w:sz w:val="21"/>
                <w:szCs w:val="21"/>
                <w:lang w:eastAsia="ru-RU"/>
              </w:rPr>
              <w:t>Продавець:</w:t>
            </w:r>
          </w:p>
          <w:p w14:paraId="6ECDDAC7" w14:textId="77777777" w:rsidR="00774107" w:rsidRPr="00774107" w:rsidRDefault="00774107" w:rsidP="00DB4C72">
            <w:pPr>
              <w:ind w:firstLine="28"/>
              <w:jc w:val="center"/>
              <w:rPr>
                <w:rFonts w:ascii="Times New Roman" w:hAnsi="Times New Roman"/>
                <w:lang w:eastAsia="ru-RU"/>
              </w:rPr>
            </w:pPr>
          </w:p>
          <w:p w14:paraId="3B613139" w14:textId="77777777" w:rsidR="00706160" w:rsidRPr="00E02266" w:rsidRDefault="00706160" w:rsidP="00706160">
            <w:pPr>
              <w:tabs>
                <w:tab w:val="left" w:pos="6840"/>
              </w:tabs>
              <w:rPr>
                <w:rFonts w:ascii="Times New Roman" w:hAnsi="Times New Roman"/>
                <w:b/>
                <w:sz w:val="21"/>
                <w:szCs w:val="21"/>
              </w:rPr>
            </w:pPr>
            <w:r w:rsidRPr="00E02266">
              <w:rPr>
                <w:rFonts w:ascii="Times New Roman" w:hAnsi="Times New Roman"/>
                <w:b/>
                <w:sz w:val="21"/>
                <w:szCs w:val="21"/>
              </w:rPr>
              <w:t xml:space="preserve">ТОВАРИСТВО З ОБМЕЖЕНОЮ ВІДПОВІДАЛЬНІСТЮ  </w:t>
            </w:r>
          </w:p>
          <w:p w14:paraId="1AAA287B" w14:textId="77777777" w:rsidR="00706160" w:rsidRPr="00E02266" w:rsidRDefault="00706160" w:rsidP="00706160">
            <w:pPr>
              <w:tabs>
                <w:tab w:val="left" w:pos="6840"/>
              </w:tabs>
              <w:rPr>
                <w:rFonts w:ascii="Times New Roman" w:hAnsi="Times New Roman"/>
                <w:b/>
                <w:sz w:val="21"/>
                <w:szCs w:val="21"/>
              </w:rPr>
            </w:pPr>
            <w:r w:rsidRPr="00E02266">
              <w:rPr>
                <w:rFonts w:ascii="Times New Roman" w:hAnsi="Times New Roman"/>
                <w:b/>
                <w:sz w:val="21"/>
                <w:szCs w:val="21"/>
              </w:rPr>
              <w:t>«ТОРГОВИЙ ДІМ «АВГУР»</w:t>
            </w:r>
          </w:p>
          <w:p w14:paraId="0CDFC92F" w14:textId="77777777" w:rsidR="00706160" w:rsidRPr="00E02266" w:rsidRDefault="00706160" w:rsidP="00706160">
            <w:pPr>
              <w:tabs>
                <w:tab w:val="left" w:pos="6840"/>
              </w:tabs>
              <w:rPr>
                <w:rFonts w:ascii="Times New Roman" w:hAnsi="Times New Roman"/>
                <w:b/>
                <w:sz w:val="21"/>
                <w:szCs w:val="21"/>
              </w:rPr>
            </w:pPr>
          </w:p>
          <w:p w14:paraId="0035C308" w14:textId="77777777" w:rsidR="00706160" w:rsidRPr="00E02266" w:rsidRDefault="00706160" w:rsidP="00706160">
            <w:pPr>
              <w:tabs>
                <w:tab w:val="left" w:pos="6840"/>
              </w:tabs>
              <w:rPr>
                <w:rFonts w:ascii="Times New Roman" w:hAnsi="Times New Roman"/>
                <w:sz w:val="21"/>
                <w:szCs w:val="21"/>
              </w:rPr>
            </w:pPr>
            <w:r w:rsidRPr="00E02266">
              <w:rPr>
                <w:rFonts w:ascii="Times New Roman" w:hAnsi="Times New Roman"/>
                <w:sz w:val="21"/>
                <w:szCs w:val="21"/>
              </w:rPr>
              <w:t>Юр. Адреса: 01103, м. Київ, Бул. Дружби</w:t>
            </w:r>
          </w:p>
          <w:p w14:paraId="2987AACD" w14:textId="77777777" w:rsidR="00706160" w:rsidRPr="00E02266" w:rsidRDefault="00706160" w:rsidP="00706160">
            <w:pPr>
              <w:tabs>
                <w:tab w:val="left" w:pos="6840"/>
              </w:tabs>
              <w:rPr>
                <w:rFonts w:ascii="Times New Roman" w:hAnsi="Times New Roman"/>
                <w:sz w:val="21"/>
                <w:szCs w:val="21"/>
              </w:rPr>
            </w:pPr>
            <w:r w:rsidRPr="00E02266">
              <w:rPr>
                <w:rFonts w:ascii="Times New Roman" w:hAnsi="Times New Roman"/>
                <w:sz w:val="21"/>
                <w:szCs w:val="21"/>
              </w:rPr>
              <w:t>Народів, 14-16, корпус 5.</w:t>
            </w:r>
          </w:p>
          <w:p w14:paraId="54B04A59" w14:textId="77777777" w:rsidR="00706160" w:rsidRPr="00E02266" w:rsidRDefault="00706160" w:rsidP="00706160">
            <w:pPr>
              <w:tabs>
                <w:tab w:val="left" w:pos="6840"/>
              </w:tabs>
              <w:rPr>
                <w:rFonts w:ascii="Times New Roman" w:hAnsi="Times New Roman"/>
                <w:sz w:val="21"/>
                <w:szCs w:val="21"/>
              </w:rPr>
            </w:pPr>
            <w:r w:rsidRPr="00E02266">
              <w:rPr>
                <w:rFonts w:ascii="Times New Roman" w:hAnsi="Times New Roman"/>
                <w:sz w:val="21"/>
                <w:szCs w:val="21"/>
              </w:rPr>
              <w:t>Код ЄДРПОУ 39511951</w:t>
            </w:r>
          </w:p>
          <w:p w14:paraId="0A211253" w14:textId="77777777" w:rsidR="00706160" w:rsidRPr="00E02266" w:rsidRDefault="00706160" w:rsidP="00706160">
            <w:pPr>
              <w:tabs>
                <w:tab w:val="left" w:pos="6840"/>
              </w:tabs>
              <w:rPr>
                <w:rFonts w:ascii="Times New Roman" w:hAnsi="Times New Roman"/>
                <w:sz w:val="21"/>
                <w:szCs w:val="21"/>
              </w:rPr>
            </w:pPr>
            <w:r w:rsidRPr="00E02266">
              <w:rPr>
                <w:rFonts w:ascii="Times New Roman" w:hAnsi="Times New Roman"/>
                <w:sz w:val="21"/>
                <w:szCs w:val="21"/>
                <w:lang w:val="en-US"/>
              </w:rPr>
              <w:t>IBAN</w:t>
            </w:r>
            <w:r w:rsidRPr="00E02266">
              <w:rPr>
                <w:rFonts w:ascii="Times New Roman" w:hAnsi="Times New Roman"/>
                <w:sz w:val="21"/>
                <w:szCs w:val="21"/>
              </w:rPr>
              <w:t xml:space="preserve"> № </w:t>
            </w:r>
            <w:r w:rsidRPr="00E02266">
              <w:rPr>
                <w:rFonts w:ascii="Times New Roman" w:hAnsi="Times New Roman"/>
                <w:sz w:val="21"/>
                <w:szCs w:val="21"/>
                <w:lang w:val="en-US"/>
              </w:rPr>
              <w:t>UA</w:t>
            </w:r>
            <w:r w:rsidRPr="00E02266">
              <w:rPr>
                <w:rFonts w:ascii="Times New Roman" w:hAnsi="Times New Roman"/>
                <w:sz w:val="21"/>
                <w:szCs w:val="21"/>
              </w:rPr>
              <w:t xml:space="preserve"> 493204780000000026006300835 </w:t>
            </w:r>
          </w:p>
          <w:p w14:paraId="31C8B366" w14:textId="77777777" w:rsidR="00706160" w:rsidRPr="00E02266" w:rsidRDefault="00706160" w:rsidP="00706160">
            <w:pPr>
              <w:tabs>
                <w:tab w:val="left" w:pos="6840"/>
              </w:tabs>
              <w:rPr>
                <w:rFonts w:ascii="Times New Roman" w:hAnsi="Times New Roman"/>
                <w:sz w:val="21"/>
                <w:szCs w:val="21"/>
              </w:rPr>
            </w:pPr>
            <w:r w:rsidRPr="00E02266">
              <w:rPr>
                <w:rFonts w:ascii="Times New Roman" w:hAnsi="Times New Roman"/>
                <w:sz w:val="21"/>
                <w:szCs w:val="21"/>
              </w:rPr>
              <w:t xml:space="preserve">в АБ « </w:t>
            </w:r>
            <w:proofErr w:type="spellStart"/>
            <w:r w:rsidRPr="00E02266">
              <w:rPr>
                <w:rFonts w:ascii="Times New Roman" w:hAnsi="Times New Roman"/>
                <w:sz w:val="21"/>
                <w:szCs w:val="21"/>
              </w:rPr>
              <w:t>Укргазбанк</w:t>
            </w:r>
            <w:proofErr w:type="spellEnd"/>
            <w:r w:rsidRPr="00E02266">
              <w:rPr>
                <w:rFonts w:ascii="Times New Roman" w:hAnsi="Times New Roman"/>
                <w:sz w:val="21"/>
                <w:szCs w:val="21"/>
              </w:rPr>
              <w:t>»</w:t>
            </w:r>
          </w:p>
          <w:p w14:paraId="7B972133" w14:textId="77777777" w:rsidR="00706160" w:rsidRPr="00E02266" w:rsidRDefault="00706160" w:rsidP="00706160">
            <w:pPr>
              <w:tabs>
                <w:tab w:val="left" w:pos="6840"/>
              </w:tabs>
              <w:rPr>
                <w:rFonts w:ascii="Times New Roman" w:hAnsi="Times New Roman"/>
                <w:sz w:val="21"/>
                <w:szCs w:val="21"/>
              </w:rPr>
            </w:pPr>
            <w:r w:rsidRPr="00E02266">
              <w:rPr>
                <w:rFonts w:ascii="Times New Roman" w:hAnsi="Times New Roman"/>
                <w:sz w:val="21"/>
                <w:szCs w:val="21"/>
              </w:rPr>
              <w:t>МФО 320478</w:t>
            </w:r>
          </w:p>
          <w:p w14:paraId="6FE196DD" w14:textId="77777777" w:rsidR="00706160" w:rsidRPr="00E02266" w:rsidRDefault="00706160" w:rsidP="00706160">
            <w:pPr>
              <w:tabs>
                <w:tab w:val="left" w:pos="6840"/>
              </w:tabs>
              <w:rPr>
                <w:rFonts w:ascii="Times New Roman" w:hAnsi="Times New Roman"/>
                <w:sz w:val="21"/>
                <w:szCs w:val="21"/>
              </w:rPr>
            </w:pPr>
            <w:r w:rsidRPr="00E02266">
              <w:rPr>
                <w:rFonts w:ascii="Times New Roman" w:hAnsi="Times New Roman"/>
                <w:sz w:val="21"/>
                <w:szCs w:val="21"/>
              </w:rPr>
              <w:t>ІПН 395119526550</w:t>
            </w:r>
          </w:p>
          <w:p w14:paraId="3C658782" w14:textId="77777777" w:rsidR="00706160" w:rsidRPr="00E02266" w:rsidRDefault="00706160" w:rsidP="00706160">
            <w:pPr>
              <w:tabs>
                <w:tab w:val="left" w:pos="6840"/>
              </w:tabs>
              <w:rPr>
                <w:rFonts w:ascii="Times New Roman" w:hAnsi="Times New Roman"/>
                <w:sz w:val="21"/>
                <w:szCs w:val="21"/>
              </w:rPr>
            </w:pPr>
            <w:r w:rsidRPr="00E02266">
              <w:rPr>
                <w:rFonts w:ascii="Times New Roman" w:hAnsi="Times New Roman"/>
                <w:sz w:val="21"/>
                <w:szCs w:val="21"/>
              </w:rPr>
              <w:t>Витяг № 1526554502467</w:t>
            </w:r>
          </w:p>
          <w:p w14:paraId="1E0C5D5F" w14:textId="1195A501" w:rsidR="00706160" w:rsidRPr="00E02266" w:rsidRDefault="00706160" w:rsidP="00706160">
            <w:pPr>
              <w:tabs>
                <w:tab w:val="left" w:pos="6840"/>
              </w:tabs>
              <w:rPr>
                <w:rFonts w:ascii="Times New Roman" w:hAnsi="Times New Roman"/>
                <w:sz w:val="21"/>
                <w:szCs w:val="21"/>
              </w:rPr>
            </w:pPr>
            <w:r w:rsidRPr="00E02266">
              <w:rPr>
                <w:rFonts w:ascii="Times New Roman" w:hAnsi="Times New Roman"/>
                <w:sz w:val="21"/>
                <w:szCs w:val="21"/>
              </w:rPr>
              <w:t>Тел. 044-205-90-71</w:t>
            </w:r>
          </w:p>
          <w:p w14:paraId="34E7D6FA" w14:textId="42CEE4A6" w:rsidR="00706160" w:rsidRPr="00E02266" w:rsidRDefault="00706160" w:rsidP="00706160">
            <w:pPr>
              <w:tabs>
                <w:tab w:val="left" w:pos="6840"/>
              </w:tabs>
              <w:rPr>
                <w:rFonts w:ascii="Times New Roman" w:hAnsi="Times New Roman"/>
                <w:sz w:val="21"/>
                <w:szCs w:val="21"/>
                <w:lang w:val="ru-RU"/>
              </w:rPr>
            </w:pPr>
            <w:r w:rsidRPr="00E02266">
              <w:rPr>
                <w:rFonts w:ascii="Times New Roman" w:hAnsi="Times New Roman"/>
                <w:sz w:val="21"/>
                <w:szCs w:val="21"/>
                <w:lang w:val="en-US"/>
              </w:rPr>
              <w:t>Email</w:t>
            </w:r>
            <w:r w:rsidRPr="00E02266">
              <w:rPr>
                <w:rFonts w:ascii="Times New Roman" w:hAnsi="Times New Roman"/>
                <w:sz w:val="21"/>
                <w:szCs w:val="21"/>
                <w:lang w:val="ru-RU"/>
              </w:rPr>
              <w:t xml:space="preserve">: </w:t>
            </w:r>
            <w:hyperlink r:id="rId5" w:history="1">
              <w:r w:rsidR="00AC3E2C" w:rsidRPr="00E02266">
                <w:rPr>
                  <w:rStyle w:val="a6"/>
                  <w:rFonts w:ascii="Times New Roman" w:hAnsi="Times New Roman"/>
                  <w:color w:val="auto"/>
                </w:rPr>
                <w:t>a</w:t>
              </w:r>
              <w:r w:rsidR="00AC3E2C" w:rsidRPr="00E02266">
                <w:rPr>
                  <w:rStyle w:val="a6"/>
                  <w:rFonts w:ascii="Times New Roman" w:hAnsi="Times New Roman"/>
                  <w:color w:val="auto"/>
                  <w:lang w:val="en-US"/>
                </w:rPr>
                <w:t>ugur_td</w:t>
              </w:r>
              <w:r w:rsidR="00AC3E2C" w:rsidRPr="00E02266">
                <w:rPr>
                  <w:rStyle w:val="a6"/>
                  <w:rFonts w:ascii="Times New Roman" w:hAnsi="Times New Roman"/>
                  <w:color w:val="auto"/>
                  <w:sz w:val="21"/>
                  <w:szCs w:val="21"/>
                  <w:lang w:val="ru-RU"/>
                </w:rPr>
                <w:t>@</w:t>
              </w:r>
              <w:r w:rsidR="00AC3E2C" w:rsidRPr="00E02266">
                <w:rPr>
                  <w:rStyle w:val="a6"/>
                  <w:rFonts w:ascii="Times New Roman" w:hAnsi="Times New Roman"/>
                  <w:color w:val="auto"/>
                  <w:sz w:val="21"/>
                  <w:szCs w:val="21"/>
                  <w:lang w:val="en-US"/>
                </w:rPr>
                <w:t>ukr</w:t>
              </w:r>
              <w:r w:rsidR="00AC3E2C" w:rsidRPr="00E02266">
                <w:rPr>
                  <w:rStyle w:val="a6"/>
                  <w:rFonts w:ascii="Times New Roman" w:hAnsi="Times New Roman"/>
                  <w:color w:val="auto"/>
                  <w:sz w:val="21"/>
                  <w:szCs w:val="21"/>
                  <w:lang w:val="ru-RU"/>
                </w:rPr>
                <w:t>.</w:t>
              </w:r>
              <w:r w:rsidR="00AC3E2C" w:rsidRPr="00E02266">
                <w:rPr>
                  <w:rStyle w:val="a6"/>
                  <w:rFonts w:ascii="Times New Roman" w:hAnsi="Times New Roman"/>
                  <w:color w:val="auto"/>
                  <w:sz w:val="21"/>
                  <w:szCs w:val="21"/>
                  <w:lang w:val="en-US"/>
                </w:rPr>
                <w:t>net</w:t>
              </w:r>
            </w:hyperlink>
          </w:p>
          <w:p w14:paraId="449BE881" w14:textId="12983E66" w:rsidR="00AC3E2C" w:rsidRPr="00E02266" w:rsidRDefault="00AC3E2C" w:rsidP="00706160">
            <w:pPr>
              <w:tabs>
                <w:tab w:val="left" w:pos="6840"/>
              </w:tabs>
              <w:rPr>
                <w:rFonts w:ascii="Times New Roman" w:hAnsi="Times New Roman"/>
                <w:sz w:val="21"/>
                <w:szCs w:val="21"/>
                <w:lang w:val="ru-RU"/>
              </w:rPr>
            </w:pPr>
            <w:r w:rsidRPr="00E02266">
              <w:rPr>
                <w:rFonts w:ascii="Times New Roman" w:eastAsia="Batang" w:hAnsi="Times New Roman"/>
                <w:sz w:val="21"/>
                <w:szCs w:val="21"/>
                <w:lang w:val="de-DE"/>
              </w:rPr>
              <w:t>web-</w:t>
            </w:r>
            <w:proofErr w:type="spellStart"/>
            <w:r w:rsidRPr="00E02266">
              <w:rPr>
                <w:rFonts w:ascii="Times New Roman" w:eastAsia="Batang" w:hAnsi="Times New Roman"/>
                <w:sz w:val="21"/>
                <w:szCs w:val="21"/>
                <w:lang w:val="de-DE"/>
              </w:rPr>
              <w:t>сайт</w:t>
            </w:r>
            <w:proofErr w:type="spellEnd"/>
            <w:r w:rsidRPr="00E02266">
              <w:rPr>
                <w:rFonts w:ascii="Times New Roman" w:eastAsia="Batang" w:hAnsi="Times New Roman"/>
                <w:sz w:val="21"/>
                <w:szCs w:val="21"/>
                <w:lang w:val="de-DE"/>
              </w:rPr>
              <w:t>: http://augur.com.ua/</w:t>
            </w:r>
          </w:p>
          <w:p w14:paraId="796060B4" w14:textId="2D51EF97" w:rsidR="00774107" w:rsidRPr="00774107" w:rsidRDefault="00774107" w:rsidP="00DB4C72">
            <w:pPr>
              <w:ind w:firstLine="28"/>
              <w:rPr>
                <w:rFonts w:ascii="Times New Roman" w:hAnsi="Times New Roman"/>
                <w:lang w:eastAsia="ru-RU"/>
              </w:rPr>
            </w:pPr>
          </w:p>
          <w:p w14:paraId="016ACD3C" w14:textId="4FB25EA2" w:rsidR="00774107" w:rsidRPr="00774107" w:rsidRDefault="00774107" w:rsidP="00DB4C72">
            <w:pPr>
              <w:tabs>
                <w:tab w:val="left" w:pos="2410"/>
              </w:tabs>
              <w:ind w:firstLine="28"/>
              <w:rPr>
                <w:rFonts w:ascii="Times New Roman" w:hAnsi="Times New Roman"/>
                <w:lang w:eastAsia="ru-RU"/>
              </w:rPr>
            </w:pPr>
            <w:r w:rsidRPr="00774107">
              <w:rPr>
                <w:rFonts w:ascii="Times New Roman" w:hAnsi="Times New Roman"/>
                <w:lang w:eastAsia="ru-RU"/>
              </w:rPr>
              <w:t>Замовник має статус платника податку на прибуток на загальних   умовах</w:t>
            </w:r>
          </w:p>
          <w:p w14:paraId="79502360" w14:textId="77777777" w:rsidR="00774107" w:rsidRPr="00774107" w:rsidRDefault="00774107" w:rsidP="00DB4C72">
            <w:pPr>
              <w:tabs>
                <w:tab w:val="left" w:pos="2410"/>
              </w:tabs>
              <w:ind w:firstLine="28"/>
              <w:rPr>
                <w:rFonts w:ascii="Times New Roman" w:hAnsi="Times New Roman"/>
                <w:lang w:eastAsia="ru-RU"/>
              </w:rPr>
            </w:pPr>
          </w:p>
          <w:p w14:paraId="126A1D01" w14:textId="77777777" w:rsidR="00774107" w:rsidRPr="00E02266" w:rsidRDefault="00774107" w:rsidP="00DB4C72">
            <w:pPr>
              <w:tabs>
                <w:tab w:val="left" w:pos="2410"/>
              </w:tabs>
              <w:ind w:firstLine="28"/>
              <w:rPr>
                <w:rFonts w:ascii="Times New Roman" w:hAnsi="Times New Roman"/>
                <w:b/>
                <w:bCs/>
                <w:sz w:val="21"/>
                <w:szCs w:val="21"/>
                <w:lang w:eastAsia="ru-RU"/>
              </w:rPr>
            </w:pPr>
            <w:r w:rsidRPr="00E02266">
              <w:rPr>
                <w:rFonts w:ascii="Times New Roman" w:hAnsi="Times New Roman"/>
                <w:b/>
                <w:bCs/>
                <w:sz w:val="21"/>
                <w:szCs w:val="21"/>
                <w:lang w:eastAsia="ru-RU"/>
              </w:rPr>
              <w:t>Директор</w:t>
            </w:r>
          </w:p>
          <w:p w14:paraId="0BE76970" w14:textId="77777777" w:rsidR="00774107" w:rsidRPr="0062238A" w:rsidRDefault="00774107" w:rsidP="00DB4C72">
            <w:pPr>
              <w:tabs>
                <w:tab w:val="left" w:pos="2410"/>
              </w:tabs>
              <w:ind w:firstLine="28"/>
              <w:rPr>
                <w:rFonts w:ascii="Times New Roman" w:hAnsi="Times New Roman"/>
                <w:lang w:eastAsia="ru-RU"/>
              </w:rPr>
            </w:pPr>
            <w:r w:rsidRPr="0062238A">
              <w:rPr>
                <w:rFonts w:ascii="Times New Roman" w:hAnsi="Times New Roman"/>
                <w:lang w:eastAsia="ru-RU"/>
              </w:rPr>
              <w:t xml:space="preserve">                                                </w:t>
            </w:r>
          </w:p>
          <w:p w14:paraId="47C49865" w14:textId="1BBBE039" w:rsidR="00774107" w:rsidRPr="0062238A" w:rsidRDefault="00774107" w:rsidP="00DB4C72">
            <w:pPr>
              <w:rPr>
                <w:rFonts w:ascii="Times New Roman" w:hAnsi="Times New Roman"/>
                <w:lang w:eastAsia="ru-RU"/>
              </w:rPr>
            </w:pPr>
            <w:r w:rsidRPr="0062238A">
              <w:rPr>
                <w:rFonts w:ascii="Times New Roman" w:hAnsi="Times New Roman"/>
                <w:lang w:eastAsia="ru-RU"/>
              </w:rPr>
              <w:t xml:space="preserve">__________________       / </w:t>
            </w:r>
            <w:proofErr w:type="spellStart"/>
            <w:r w:rsidR="00706160" w:rsidRPr="0062238A">
              <w:rPr>
                <w:rFonts w:ascii="Times New Roman" w:hAnsi="Times New Roman"/>
                <w:lang w:eastAsia="ru-RU"/>
              </w:rPr>
              <w:t>Р</w:t>
            </w:r>
            <w:r w:rsidRPr="0062238A">
              <w:rPr>
                <w:rFonts w:ascii="Times New Roman" w:hAnsi="Times New Roman"/>
                <w:lang w:eastAsia="ru-RU"/>
              </w:rPr>
              <w:t>.</w:t>
            </w:r>
            <w:r w:rsidR="00706160" w:rsidRPr="0062238A">
              <w:rPr>
                <w:rFonts w:ascii="Times New Roman" w:hAnsi="Times New Roman"/>
                <w:lang w:eastAsia="ru-RU"/>
              </w:rPr>
              <w:t>В</w:t>
            </w:r>
            <w:r w:rsidRPr="0062238A">
              <w:rPr>
                <w:rFonts w:ascii="Times New Roman" w:hAnsi="Times New Roman"/>
                <w:lang w:eastAsia="ru-RU"/>
              </w:rPr>
              <w:t>.</w:t>
            </w:r>
            <w:r w:rsidR="00706160" w:rsidRPr="0062238A">
              <w:rPr>
                <w:rFonts w:ascii="Times New Roman" w:hAnsi="Times New Roman"/>
                <w:lang w:eastAsia="ru-RU"/>
              </w:rPr>
              <w:t>Кайдалов</w:t>
            </w:r>
            <w:proofErr w:type="spellEnd"/>
            <w:r w:rsidRPr="0062238A">
              <w:rPr>
                <w:rFonts w:ascii="Times New Roman" w:hAnsi="Times New Roman"/>
                <w:lang w:eastAsia="ru-RU"/>
              </w:rPr>
              <w:t>/  (підпис)                            (ініціали, прізвище)</w:t>
            </w:r>
          </w:p>
          <w:p w14:paraId="5C17490F" w14:textId="77777777" w:rsidR="00774107" w:rsidRPr="00774107" w:rsidRDefault="00774107" w:rsidP="00DB4C72">
            <w:pPr>
              <w:ind w:firstLine="28"/>
              <w:rPr>
                <w:rFonts w:ascii="Times New Roman" w:hAnsi="Times New Roman"/>
                <w:lang w:eastAsia="ru-RU"/>
              </w:rPr>
            </w:pPr>
          </w:p>
        </w:tc>
      </w:tr>
    </w:tbl>
    <w:p w14:paraId="1CF00D6F" w14:textId="77777777" w:rsidR="00774107" w:rsidRPr="00774107" w:rsidRDefault="00774107" w:rsidP="00774107">
      <w:pPr>
        <w:spacing w:after="100" w:afterAutospacing="1" w:line="273" w:lineRule="atLeast"/>
        <w:rPr>
          <w:rFonts w:ascii="Times New Roman" w:eastAsia="Times New Roman" w:hAnsi="Times New Roman" w:cs="Times New Roman"/>
          <w:sz w:val="21"/>
          <w:szCs w:val="21"/>
          <w:lang w:eastAsia="ru-RU"/>
        </w:rPr>
      </w:pPr>
    </w:p>
    <w:p w14:paraId="2B20EE9C" w14:textId="77777777" w:rsidR="00774107" w:rsidRPr="00774107" w:rsidRDefault="00774107" w:rsidP="00774107">
      <w:pPr>
        <w:spacing w:line="273" w:lineRule="atLeast"/>
        <w:ind w:left="720"/>
        <w:rPr>
          <w:rFonts w:ascii="Times New Roman" w:eastAsia="Times New Roman" w:hAnsi="Times New Roman" w:cs="Times New Roman"/>
          <w:sz w:val="21"/>
          <w:szCs w:val="21"/>
          <w:lang w:eastAsia="ru-RU"/>
        </w:rPr>
      </w:pPr>
    </w:p>
    <w:p w14:paraId="7AD9F39F" w14:textId="77777777" w:rsidR="00774107" w:rsidRPr="00774107" w:rsidRDefault="00774107">
      <w:pPr>
        <w:rPr>
          <w:rFonts w:ascii="Times New Roman" w:hAnsi="Times New Roman" w:cs="Times New Roman"/>
        </w:rPr>
      </w:pPr>
    </w:p>
    <w:sectPr w:rsidR="00774107" w:rsidRPr="007741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C32FE"/>
    <w:multiLevelType w:val="multilevel"/>
    <w:tmpl w:val="FD8ECA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77D87"/>
    <w:multiLevelType w:val="multilevel"/>
    <w:tmpl w:val="D472DA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B1BFB"/>
    <w:multiLevelType w:val="multilevel"/>
    <w:tmpl w:val="2EDE83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4C4B81"/>
    <w:multiLevelType w:val="multilevel"/>
    <w:tmpl w:val="987099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585281"/>
    <w:multiLevelType w:val="multilevel"/>
    <w:tmpl w:val="D696BB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1C6114"/>
    <w:multiLevelType w:val="multilevel"/>
    <w:tmpl w:val="09A2D3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626060"/>
    <w:multiLevelType w:val="multilevel"/>
    <w:tmpl w:val="2AB254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B7489C"/>
    <w:multiLevelType w:val="multilevel"/>
    <w:tmpl w:val="7DA45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643676"/>
    <w:multiLevelType w:val="multilevel"/>
    <w:tmpl w:val="032E7D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4"/>
  </w:num>
  <w:num w:numId="4">
    <w:abstractNumId w:val="5"/>
  </w:num>
  <w:num w:numId="5">
    <w:abstractNumId w:val="0"/>
  </w:num>
  <w:num w:numId="6">
    <w:abstractNumId w:val="2"/>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07"/>
    <w:rsid w:val="00182DD8"/>
    <w:rsid w:val="005B275A"/>
    <w:rsid w:val="0062238A"/>
    <w:rsid w:val="00706160"/>
    <w:rsid w:val="00774107"/>
    <w:rsid w:val="00AC3E2C"/>
    <w:rsid w:val="00E022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00423"/>
  <w15:chartTrackingRefBased/>
  <w15:docId w15:val="{CD8DFB45-4B97-6D45-A884-FDAC2DCF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4107"/>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774107"/>
    <w:rPr>
      <w:b/>
      <w:bCs/>
    </w:rPr>
  </w:style>
  <w:style w:type="character" w:customStyle="1" w:styleId="apple-converted-space">
    <w:name w:val="apple-converted-space"/>
    <w:basedOn w:val="a0"/>
    <w:rsid w:val="00774107"/>
  </w:style>
  <w:style w:type="table" w:styleId="a5">
    <w:name w:val="Table Grid"/>
    <w:basedOn w:val="a1"/>
    <w:uiPriority w:val="59"/>
    <w:rsid w:val="00774107"/>
    <w:rPr>
      <w:rFonts w:ascii="Arial" w:eastAsia="Times New Roman" w:hAnsi="Arial"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C3E2C"/>
    <w:rPr>
      <w:color w:val="0563C1" w:themeColor="hyperlink"/>
      <w:u w:val="single"/>
    </w:rPr>
  </w:style>
  <w:style w:type="character" w:styleId="a7">
    <w:name w:val="Unresolved Mention"/>
    <w:basedOn w:val="a0"/>
    <w:uiPriority w:val="99"/>
    <w:semiHidden/>
    <w:unhideWhenUsed/>
    <w:rsid w:val="00AC3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6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ugur_td@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16257</Words>
  <Characters>9268</Characters>
  <Application>Microsoft Office Word</Application>
  <DocSecurity>0</DocSecurity>
  <Lines>77</Lines>
  <Paragraphs>50</Paragraphs>
  <ScaleCrop>false</ScaleCrop>
  <Company/>
  <LinksUpToDate>false</LinksUpToDate>
  <CharactersWithSpaces>25475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01-04</cp:lastModifiedBy>
  <cp:revision>7</cp:revision>
  <dcterms:created xsi:type="dcterms:W3CDTF">2021-06-10T09:47:00Z</dcterms:created>
  <dcterms:modified xsi:type="dcterms:W3CDTF">2021-06-10T10:09:00Z</dcterms:modified>
</cp:coreProperties>
</file>